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16" w:rsidRDefault="009E5816">
      <w:pPr>
        <w:pStyle w:val="ConsPlusTitle"/>
        <w:jc w:val="center"/>
        <w:outlineLvl w:val="0"/>
      </w:pPr>
      <w:bookmarkStart w:id="0" w:name="_GoBack"/>
      <w:bookmarkEnd w:id="0"/>
      <w:r>
        <w:t>УПРАВЛЕНИЕ ГОСУДАРСТВЕННОГО РЕГУЛИРОВАНИЯ ТАРИФОВ</w:t>
      </w:r>
    </w:p>
    <w:p w:rsidR="009E5816" w:rsidRDefault="009E5816">
      <w:pPr>
        <w:pStyle w:val="ConsPlusTitle"/>
        <w:jc w:val="center"/>
      </w:pPr>
      <w:r>
        <w:t>БРЯНСКОЙ ОБЛАСТИ</w:t>
      </w:r>
    </w:p>
    <w:p w:rsidR="009E5816" w:rsidRDefault="009E5816">
      <w:pPr>
        <w:pStyle w:val="ConsPlusTitle"/>
        <w:jc w:val="center"/>
      </w:pPr>
    </w:p>
    <w:p w:rsidR="009E5816" w:rsidRDefault="009E5816">
      <w:pPr>
        <w:pStyle w:val="ConsPlusTitle"/>
        <w:jc w:val="center"/>
      </w:pPr>
      <w:r>
        <w:t>ПОСТАНОВЛЕНИЕ</w:t>
      </w:r>
    </w:p>
    <w:p w:rsidR="009E5816" w:rsidRDefault="009E5816">
      <w:pPr>
        <w:pStyle w:val="ConsPlusTitle"/>
        <w:jc w:val="center"/>
      </w:pPr>
      <w:r>
        <w:t>от 19 июня 2013 г. N 20/3-нэ</w:t>
      </w:r>
    </w:p>
    <w:p w:rsidR="009E5816" w:rsidRDefault="009E5816">
      <w:pPr>
        <w:pStyle w:val="ConsPlusTitle"/>
        <w:jc w:val="center"/>
      </w:pPr>
    </w:p>
    <w:p w:rsidR="009E5816" w:rsidRDefault="009E5816">
      <w:pPr>
        <w:pStyle w:val="ConsPlusTitle"/>
        <w:jc w:val="center"/>
      </w:pPr>
      <w:r>
        <w:t>О НОРМАТИВАХ ПОТРЕБЛЕНИЯ КОММУНАЛЬНОЙ</w:t>
      </w:r>
    </w:p>
    <w:p w:rsidR="009E5816" w:rsidRDefault="009E5816">
      <w:pPr>
        <w:pStyle w:val="ConsPlusTitle"/>
        <w:jc w:val="center"/>
      </w:pPr>
      <w:r>
        <w:t>УСЛУГИ ПО ЭЛЕКТРОСНАБЖЕНИЮ, ПРИМЕНЯЕМЫХ</w:t>
      </w:r>
    </w:p>
    <w:p w:rsidR="009E5816" w:rsidRDefault="009E5816">
      <w:pPr>
        <w:pStyle w:val="ConsPlusTitle"/>
        <w:jc w:val="center"/>
      </w:pPr>
      <w:r>
        <w:t>ДЛЯ РАСЧЕТА РАЗМЕРА ПЛАТЫ ЗА КОММУНАЛЬНУЮ</w:t>
      </w:r>
    </w:p>
    <w:p w:rsidR="009E5816" w:rsidRDefault="009E5816">
      <w:pPr>
        <w:pStyle w:val="ConsPlusTitle"/>
        <w:jc w:val="center"/>
      </w:pPr>
      <w:r>
        <w:t>УСЛУГУ ПРИ ОТСУТСТВИИ ПРИБОРОВ УЧЕТА,</w:t>
      </w:r>
    </w:p>
    <w:p w:rsidR="009E5816" w:rsidRDefault="009E5816">
      <w:pPr>
        <w:pStyle w:val="ConsPlusTitle"/>
        <w:jc w:val="center"/>
      </w:pPr>
      <w:r>
        <w:t>ДЛЯ ПОТРЕБИТЕЛЕЙ БРЯНСКОЙ ОБЛАСТИ</w:t>
      </w:r>
    </w:p>
    <w:p w:rsidR="009E5816" w:rsidRDefault="009E5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управления государственного</w:t>
            </w:r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>регулирования тарифов Брянской области</w:t>
            </w:r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05.12.2013 </w:t>
            </w:r>
            <w:hyperlink r:id="rId4" w:history="1">
              <w:r>
                <w:rPr>
                  <w:color w:val="0000FF"/>
                </w:rPr>
                <w:t>N 41/3-нэ</w:t>
              </w:r>
            </w:hyperlink>
            <w:r>
              <w:rPr>
                <w:color w:val="392C69"/>
              </w:rPr>
              <w:t xml:space="preserve">, от 24.04.2014 </w:t>
            </w:r>
            <w:hyperlink r:id="rId5" w:history="1">
              <w:r>
                <w:rPr>
                  <w:color w:val="0000FF"/>
                </w:rPr>
                <w:t>N 15/1-нэ</w:t>
              </w:r>
            </w:hyperlink>
            <w:r>
              <w:rPr>
                <w:color w:val="392C69"/>
              </w:rPr>
              <w:t xml:space="preserve">, от 18.12.2014 </w:t>
            </w:r>
            <w:hyperlink r:id="rId6" w:history="1">
              <w:r>
                <w:rPr>
                  <w:color w:val="0000FF"/>
                </w:rPr>
                <w:t>N 54/11-н</w:t>
              </w:r>
            </w:hyperlink>
            <w:r>
              <w:rPr>
                <w:color w:val="392C69"/>
              </w:rPr>
              <w:t>,</w:t>
            </w:r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7" w:history="1">
              <w:r>
                <w:rPr>
                  <w:color w:val="0000FF"/>
                </w:rPr>
                <w:t>N 7/2-нэ</w:t>
              </w:r>
            </w:hyperlink>
            <w:r>
              <w:rPr>
                <w:color w:val="392C69"/>
              </w:rPr>
              <w:t xml:space="preserve">, от 18.05.2017 </w:t>
            </w:r>
            <w:hyperlink r:id="rId8" w:history="1">
              <w:r>
                <w:rPr>
                  <w:color w:val="0000FF"/>
                </w:rPr>
                <w:t>N 9/1-нэ</w:t>
              </w:r>
            </w:hyperlink>
            <w:r>
              <w:rPr>
                <w:color w:val="392C69"/>
              </w:rPr>
              <w:t>,</w:t>
            </w:r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>Брянского областного суда</w:t>
            </w:r>
          </w:p>
          <w:p w:rsidR="009E5816" w:rsidRDefault="009E5816">
            <w:pPr>
              <w:pStyle w:val="ConsPlusNormal"/>
              <w:jc w:val="center"/>
            </w:pPr>
            <w:r>
              <w:rPr>
                <w:color w:val="392C69"/>
              </w:rPr>
              <w:t>от 29.03.2017 N 3а-29/2017)</w:t>
            </w:r>
          </w:p>
        </w:tc>
      </w:tr>
    </w:tbl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управлении государственного регулирования тарифов Брянской области, утвержденным Указом Губернатора Брянской области от 28 января 2013 года N 45 "О переименовании комитета государственного регулирования тарифов Брянской области", управление государственного регулирования тарифов Брянской области постановляет:</w:t>
      </w:r>
    </w:p>
    <w:p w:rsidR="009E5816" w:rsidRDefault="009E5816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 Установить с 1 июля 2013 года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домов, применяемые для расчета платы за коммунальную услугу при отсутствии приборов учета, для граждан, проживающих на территории Брянской области, согласно приложению 1 к настоящему Постановлению.</w:t>
      </w:r>
    </w:p>
    <w:p w:rsidR="009E5816" w:rsidRDefault="009E5816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2. Утратил силу с 1 июня 2017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управления государственного регулирования тарифов Брянской области от 18.05.2017 N 16/1-нэ.</w:t>
      </w:r>
    </w:p>
    <w:p w:rsidR="009E5816" w:rsidRDefault="009E5816">
      <w:pPr>
        <w:pStyle w:val="ConsPlusNormal"/>
        <w:spacing w:before="220"/>
        <w:ind w:firstLine="540"/>
        <w:jc w:val="both"/>
      </w:pPr>
      <w:bookmarkStart w:id="3" w:name="P24"/>
      <w:bookmarkEnd w:id="3"/>
      <w:r>
        <w:t xml:space="preserve">3. Установить с 1 июля 2013 года </w:t>
      </w:r>
      <w:hyperlink w:anchor="P23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на территории Брянской области согласно приложению 3 к настоящему Постановлению.</w:t>
      </w:r>
    </w:p>
    <w:p w:rsidR="009E5816" w:rsidRDefault="009E5816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коммунальных услуг, установленные </w:t>
      </w:r>
      <w:hyperlink w:anchor="P2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23" w:history="1">
        <w:r>
          <w:rPr>
            <w:color w:val="0000FF"/>
          </w:rPr>
          <w:t>2</w:t>
        </w:r>
      </w:hyperlink>
      <w:r>
        <w:t xml:space="preserve">, </w:t>
      </w:r>
      <w:hyperlink w:anchor="P24" w:history="1">
        <w:r>
          <w:rPr>
            <w:color w:val="0000FF"/>
          </w:rPr>
          <w:t>3</w:t>
        </w:r>
      </w:hyperlink>
      <w:r>
        <w:t xml:space="preserve"> настоящего Постановления, определены расчетным методом.</w:t>
      </w:r>
    </w:p>
    <w:p w:rsidR="009E5816" w:rsidRDefault="009E581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10 дней после дня официального опубликования.</w:t>
      </w: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  <w:r>
        <w:t>Начальник управления</w:t>
      </w:r>
    </w:p>
    <w:p w:rsidR="009E5816" w:rsidRDefault="009E5816">
      <w:pPr>
        <w:pStyle w:val="ConsPlusNormal"/>
        <w:jc w:val="right"/>
      </w:pPr>
      <w:r>
        <w:t>Н.А.КАЛЮК</w:t>
      </w: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  <w:outlineLvl w:val="0"/>
      </w:pPr>
      <w:r>
        <w:t>Приложение 1</w:t>
      </w:r>
    </w:p>
    <w:p w:rsidR="009E5816" w:rsidRDefault="009E5816">
      <w:pPr>
        <w:pStyle w:val="ConsPlusNormal"/>
        <w:jc w:val="right"/>
      </w:pPr>
      <w:r>
        <w:t>к Постановлению</w:t>
      </w:r>
    </w:p>
    <w:p w:rsidR="009E5816" w:rsidRDefault="009E5816">
      <w:pPr>
        <w:pStyle w:val="ConsPlusNormal"/>
        <w:jc w:val="right"/>
      </w:pPr>
      <w:r>
        <w:t>управления государственного</w:t>
      </w:r>
    </w:p>
    <w:p w:rsidR="009E5816" w:rsidRDefault="009E5816">
      <w:pPr>
        <w:pStyle w:val="ConsPlusNormal"/>
        <w:jc w:val="right"/>
      </w:pPr>
      <w:r>
        <w:t>регулирования тарифов</w:t>
      </w:r>
    </w:p>
    <w:p w:rsidR="009E5816" w:rsidRDefault="009E5816">
      <w:pPr>
        <w:pStyle w:val="ConsPlusNormal"/>
        <w:jc w:val="right"/>
      </w:pPr>
      <w:r>
        <w:t>Брянской области</w:t>
      </w:r>
    </w:p>
    <w:p w:rsidR="009E5816" w:rsidRDefault="009E5816">
      <w:pPr>
        <w:pStyle w:val="ConsPlusNormal"/>
        <w:jc w:val="right"/>
      </w:pPr>
      <w:r>
        <w:t>от 19 июня 2013 года N 20/3-нэ</w:t>
      </w: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Title"/>
        <w:jc w:val="center"/>
      </w:pPr>
      <w:bookmarkStart w:id="4" w:name="P42"/>
      <w:bookmarkEnd w:id="4"/>
      <w:r>
        <w:t>Нормативы потребления коммунальной услуги</w:t>
      </w:r>
    </w:p>
    <w:p w:rsidR="009E5816" w:rsidRDefault="009E5816">
      <w:pPr>
        <w:pStyle w:val="ConsPlusTitle"/>
        <w:jc w:val="center"/>
      </w:pPr>
      <w:r>
        <w:t>по электроснабжению в жилых помещениях</w:t>
      </w:r>
    </w:p>
    <w:p w:rsidR="009E5816" w:rsidRDefault="009E5816">
      <w:pPr>
        <w:pStyle w:val="ConsPlusTitle"/>
        <w:jc w:val="center"/>
      </w:pPr>
      <w:r>
        <w:t>многоквартирных домов и жилых домов,</w:t>
      </w:r>
    </w:p>
    <w:p w:rsidR="009E5816" w:rsidRDefault="009E5816">
      <w:pPr>
        <w:pStyle w:val="ConsPlusTitle"/>
        <w:jc w:val="center"/>
      </w:pPr>
      <w:r>
        <w:t>применяемые при расчете платы при отсутствии</w:t>
      </w:r>
    </w:p>
    <w:p w:rsidR="009E5816" w:rsidRDefault="009E5816">
      <w:pPr>
        <w:pStyle w:val="ConsPlusTitle"/>
        <w:jc w:val="center"/>
      </w:pPr>
      <w:r>
        <w:t>прибора учета, для граждан, проживающих</w:t>
      </w:r>
    </w:p>
    <w:p w:rsidR="009E5816" w:rsidRDefault="009E5816">
      <w:pPr>
        <w:pStyle w:val="ConsPlusTitle"/>
        <w:jc w:val="center"/>
      </w:pPr>
      <w:r>
        <w:t>на территории Брянской области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jc w:val="center"/>
        <w:outlineLvl w:val="1"/>
      </w:pPr>
      <w:r>
        <w:t>Для жилых помещений, оборудованных</w:t>
      </w:r>
    </w:p>
    <w:p w:rsidR="009E5816" w:rsidRDefault="009E5816">
      <w:pPr>
        <w:pStyle w:val="ConsPlusNormal"/>
        <w:jc w:val="center"/>
      </w:pPr>
      <w:r>
        <w:t>газовыми плитами, с учетом дифференциации</w:t>
      </w:r>
    </w:p>
    <w:p w:rsidR="009E5816" w:rsidRDefault="009E5816">
      <w:pPr>
        <w:pStyle w:val="ConsPlusNormal"/>
        <w:jc w:val="center"/>
      </w:pPr>
      <w:r>
        <w:t>в зависимости от количества комнат</w:t>
      </w:r>
    </w:p>
    <w:p w:rsidR="009E5816" w:rsidRDefault="009E5816">
      <w:pPr>
        <w:pStyle w:val="ConsPlusNormal"/>
        <w:jc w:val="center"/>
      </w:pPr>
      <w:r>
        <w:t>и количества человек, проживающих</w:t>
      </w:r>
    </w:p>
    <w:p w:rsidR="009E5816" w:rsidRDefault="009E5816">
      <w:pPr>
        <w:pStyle w:val="ConsPlusNormal"/>
        <w:jc w:val="center"/>
      </w:pPr>
      <w:r>
        <w:t>в жилом помещении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jc w:val="right"/>
      </w:pPr>
      <w:r>
        <w:t>кВт/ч на 1 человека в месяц</w:t>
      </w:r>
    </w:p>
    <w:p w:rsidR="009E5816" w:rsidRDefault="009E581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134"/>
        <w:gridCol w:w="1134"/>
        <w:gridCol w:w="1134"/>
        <w:gridCol w:w="1134"/>
      </w:tblGrid>
      <w:tr w:rsidR="009E5816">
        <w:tc>
          <w:tcPr>
            <w:tcW w:w="2222" w:type="dxa"/>
            <w:vMerge w:val="restart"/>
          </w:tcPr>
          <w:p w:rsidR="009E5816" w:rsidRDefault="009E5816">
            <w:pPr>
              <w:pStyle w:val="ConsPlusNormal"/>
              <w:jc w:val="center"/>
            </w:pPr>
            <w:r>
              <w:t>Количество человек, проживающих в квартире</w:t>
            </w:r>
          </w:p>
        </w:tc>
        <w:tc>
          <w:tcPr>
            <w:tcW w:w="4536" w:type="dxa"/>
            <w:gridSpan w:val="4"/>
          </w:tcPr>
          <w:p w:rsidR="009E5816" w:rsidRDefault="009E5816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9E5816">
        <w:tc>
          <w:tcPr>
            <w:tcW w:w="2222" w:type="dxa"/>
            <w:vMerge/>
          </w:tcPr>
          <w:p w:rsidR="009E5816" w:rsidRDefault="009E5816"/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 и более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141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87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68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55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48</w:t>
            </w:r>
          </w:p>
        </w:tc>
      </w:tr>
    </w:tbl>
    <w:p w:rsidR="009E5816" w:rsidRDefault="009E5816">
      <w:pPr>
        <w:pStyle w:val="ConsPlusNormal"/>
        <w:ind w:firstLine="540"/>
        <w:jc w:val="both"/>
      </w:pPr>
    </w:p>
    <w:p w:rsidR="009E5816" w:rsidRDefault="009E5816">
      <w:pPr>
        <w:pStyle w:val="ConsPlusNormal"/>
        <w:jc w:val="center"/>
        <w:outlineLvl w:val="1"/>
      </w:pPr>
      <w:r>
        <w:t>Для жилых помещений, оборудованных электрическими</w:t>
      </w:r>
    </w:p>
    <w:p w:rsidR="009E5816" w:rsidRDefault="009E5816">
      <w:pPr>
        <w:pStyle w:val="ConsPlusNormal"/>
        <w:jc w:val="center"/>
      </w:pPr>
      <w:r>
        <w:t>плитами, с учетом дифференциации в зависимости</w:t>
      </w:r>
    </w:p>
    <w:p w:rsidR="009E5816" w:rsidRDefault="009E5816">
      <w:pPr>
        <w:pStyle w:val="ConsPlusNormal"/>
        <w:jc w:val="center"/>
      </w:pPr>
      <w:r>
        <w:t>от количества комнат и количества человек,</w:t>
      </w:r>
    </w:p>
    <w:p w:rsidR="009E5816" w:rsidRDefault="009E5816">
      <w:pPr>
        <w:pStyle w:val="ConsPlusNormal"/>
        <w:jc w:val="center"/>
      </w:pPr>
      <w:r>
        <w:t>проживающих в жилом помещении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jc w:val="right"/>
      </w:pPr>
      <w:r>
        <w:t>кВт/ч на 1 человека в месяц</w:t>
      </w:r>
    </w:p>
    <w:p w:rsidR="009E5816" w:rsidRDefault="009E581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134"/>
        <w:gridCol w:w="1134"/>
        <w:gridCol w:w="1134"/>
        <w:gridCol w:w="1134"/>
      </w:tblGrid>
      <w:tr w:rsidR="009E5816">
        <w:tc>
          <w:tcPr>
            <w:tcW w:w="2222" w:type="dxa"/>
            <w:vMerge w:val="restart"/>
          </w:tcPr>
          <w:p w:rsidR="009E5816" w:rsidRDefault="009E5816">
            <w:pPr>
              <w:pStyle w:val="ConsPlusNormal"/>
              <w:jc w:val="center"/>
            </w:pPr>
            <w:r>
              <w:t>Количество человек, проживающих в квартире</w:t>
            </w:r>
          </w:p>
        </w:tc>
        <w:tc>
          <w:tcPr>
            <w:tcW w:w="4536" w:type="dxa"/>
            <w:gridSpan w:val="4"/>
          </w:tcPr>
          <w:p w:rsidR="009E5816" w:rsidRDefault="009E5816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9E5816">
        <w:tc>
          <w:tcPr>
            <w:tcW w:w="2222" w:type="dxa"/>
            <w:vMerge/>
          </w:tcPr>
          <w:p w:rsidR="009E5816" w:rsidRDefault="009E5816"/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 и более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191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118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92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74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65</w:t>
            </w:r>
          </w:p>
        </w:tc>
      </w:tr>
    </w:tbl>
    <w:p w:rsidR="009E5816" w:rsidRDefault="009E5816">
      <w:pPr>
        <w:pStyle w:val="ConsPlusNormal"/>
        <w:ind w:firstLine="540"/>
        <w:jc w:val="both"/>
      </w:pPr>
    </w:p>
    <w:p w:rsidR="009E5816" w:rsidRDefault="009E5816">
      <w:pPr>
        <w:pStyle w:val="ConsPlusNormal"/>
        <w:jc w:val="center"/>
        <w:outlineLvl w:val="1"/>
      </w:pPr>
      <w:r>
        <w:t>Для жилых помещений, оборудованных газовыми</w:t>
      </w:r>
    </w:p>
    <w:p w:rsidR="009E5816" w:rsidRDefault="009E5816">
      <w:pPr>
        <w:pStyle w:val="ConsPlusNormal"/>
        <w:jc w:val="center"/>
      </w:pPr>
      <w:r>
        <w:t>плитами и электрическими водонагревателями,</w:t>
      </w:r>
    </w:p>
    <w:p w:rsidR="009E5816" w:rsidRDefault="009E5816">
      <w:pPr>
        <w:pStyle w:val="ConsPlusNormal"/>
        <w:jc w:val="center"/>
      </w:pPr>
      <w:r>
        <w:t>с учетом дифференциации в зависимости от количества</w:t>
      </w:r>
    </w:p>
    <w:p w:rsidR="009E5816" w:rsidRDefault="009E5816">
      <w:pPr>
        <w:pStyle w:val="ConsPlusNormal"/>
        <w:jc w:val="center"/>
      </w:pPr>
      <w:r>
        <w:t>комнат и количества человек, проживающих</w:t>
      </w:r>
    </w:p>
    <w:p w:rsidR="009E5816" w:rsidRDefault="009E5816">
      <w:pPr>
        <w:pStyle w:val="ConsPlusNormal"/>
        <w:jc w:val="center"/>
      </w:pPr>
      <w:r>
        <w:t>в жилом помещении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jc w:val="right"/>
      </w:pPr>
      <w:r>
        <w:t>кВт/ч на 1 человека в месяц</w:t>
      </w:r>
    </w:p>
    <w:p w:rsidR="009E5816" w:rsidRDefault="009E581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134"/>
        <w:gridCol w:w="1134"/>
        <w:gridCol w:w="1134"/>
        <w:gridCol w:w="1134"/>
      </w:tblGrid>
      <w:tr w:rsidR="009E5816">
        <w:tc>
          <w:tcPr>
            <w:tcW w:w="2222" w:type="dxa"/>
            <w:vMerge w:val="restart"/>
          </w:tcPr>
          <w:p w:rsidR="009E5816" w:rsidRDefault="009E5816">
            <w:pPr>
              <w:pStyle w:val="ConsPlusNormal"/>
              <w:jc w:val="center"/>
            </w:pPr>
            <w:r>
              <w:t>Количество человек, проживающих в квартире</w:t>
            </w:r>
          </w:p>
        </w:tc>
        <w:tc>
          <w:tcPr>
            <w:tcW w:w="4536" w:type="dxa"/>
            <w:gridSpan w:val="4"/>
          </w:tcPr>
          <w:p w:rsidR="009E5816" w:rsidRDefault="009E5816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9E5816">
        <w:tc>
          <w:tcPr>
            <w:tcW w:w="2222" w:type="dxa"/>
            <w:vMerge/>
          </w:tcPr>
          <w:p w:rsidR="009E5816" w:rsidRDefault="009E5816"/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 и более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294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182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141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115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100</w:t>
            </w:r>
          </w:p>
        </w:tc>
      </w:tr>
    </w:tbl>
    <w:p w:rsidR="009E5816" w:rsidRDefault="009E5816">
      <w:pPr>
        <w:pStyle w:val="ConsPlusNormal"/>
        <w:ind w:firstLine="540"/>
        <w:jc w:val="both"/>
      </w:pPr>
    </w:p>
    <w:p w:rsidR="009E5816" w:rsidRDefault="009E5816">
      <w:pPr>
        <w:pStyle w:val="ConsPlusNormal"/>
        <w:jc w:val="center"/>
        <w:outlineLvl w:val="1"/>
      </w:pPr>
      <w:r>
        <w:t>Для жилых помещений, оборудованных электрическими</w:t>
      </w:r>
    </w:p>
    <w:p w:rsidR="009E5816" w:rsidRDefault="009E5816">
      <w:pPr>
        <w:pStyle w:val="ConsPlusNormal"/>
        <w:jc w:val="center"/>
      </w:pPr>
      <w:r>
        <w:t>плитами и электрическими водонагревателями,</w:t>
      </w:r>
    </w:p>
    <w:p w:rsidR="009E5816" w:rsidRDefault="009E5816">
      <w:pPr>
        <w:pStyle w:val="ConsPlusNormal"/>
        <w:jc w:val="center"/>
      </w:pPr>
      <w:r>
        <w:t>с учетом дифференциации в зависимости</w:t>
      </w:r>
    </w:p>
    <w:p w:rsidR="009E5816" w:rsidRDefault="009E5816">
      <w:pPr>
        <w:pStyle w:val="ConsPlusNormal"/>
        <w:jc w:val="center"/>
      </w:pPr>
      <w:r>
        <w:t>от количества комнат и количества человек,</w:t>
      </w:r>
    </w:p>
    <w:p w:rsidR="009E5816" w:rsidRDefault="009E5816">
      <w:pPr>
        <w:pStyle w:val="ConsPlusNormal"/>
        <w:jc w:val="center"/>
      </w:pPr>
      <w:r>
        <w:t>проживающих в жилом помещении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jc w:val="right"/>
      </w:pPr>
      <w:r>
        <w:t>кВт/ч на 1 человека в месяц</w:t>
      </w:r>
    </w:p>
    <w:p w:rsidR="009E5816" w:rsidRDefault="009E581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134"/>
        <w:gridCol w:w="1134"/>
        <w:gridCol w:w="1134"/>
        <w:gridCol w:w="1134"/>
      </w:tblGrid>
      <w:tr w:rsidR="009E5816">
        <w:tc>
          <w:tcPr>
            <w:tcW w:w="2222" w:type="dxa"/>
            <w:vMerge w:val="restart"/>
          </w:tcPr>
          <w:p w:rsidR="009E5816" w:rsidRDefault="009E5816">
            <w:pPr>
              <w:pStyle w:val="ConsPlusNormal"/>
              <w:jc w:val="center"/>
            </w:pPr>
            <w:r>
              <w:t>Количество человек, проживающих в квартире</w:t>
            </w:r>
          </w:p>
        </w:tc>
        <w:tc>
          <w:tcPr>
            <w:tcW w:w="4536" w:type="dxa"/>
            <w:gridSpan w:val="4"/>
          </w:tcPr>
          <w:p w:rsidR="009E5816" w:rsidRDefault="009E5816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9E5816">
        <w:tc>
          <w:tcPr>
            <w:tcW w:w="2222" w:type="dxa"/>
            <w:vMerge/>
          </w:tcPr>
          <w:p w:rsidR="009E5816" w:rsidRDefault="009E5816"/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4 и более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324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201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155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126</w:t>
            </w:r>
          </w:p>
        </w:tc>
      </w:tr>
      <w:tr w:rsidR="009E5816">
        <w:tc>
          <w:tcPr>
            <w:tcW w:w="2222" w:type="dxa"/>
          </w:tcPr>
          <w:p w:rsidR="009E5816" w:rsidRDefault="009E581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9E5816" w:rsidRDefault="009E5816">
            <w:pPr>
              <w:pStyle w:val="ConsPlusNormal"/>
              <w:jc w:val="center"/>
            </w:pPr>
            <w:r>
              <w:t>110</w:t>
            </w:r>
          </w:p>
        </w:tc>
      </w:tr>
    </w:tbl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  <w:outlineLvl w:val="0"/>
      </w:pPr>
      <w:r>
        <w:t>Приложение 2</w:t>
      </w:r>
    </w:p>
    <w:p w:rsidR="009E5816" w:rsidRDefault="009E5816">
      <w:pPr>
        <w:pStyle w:val="ConsPlusNormal"/>
        <w:jc w:val="right"/>
      </w:pPr>
      <w:r>
        <w:lastRenderedPageBreak/>
        <w:t>к Постановлению</w:t>
      </w:r>
    </w:p>
    <w:p w:rsidR="009E5816" w:rsidRDefault="009E5816">
      <w:pPr>
        <w:pStyle w:val="ConsPlusNormal"/>
        <w:jc w:val="right"/>
      </w:pPr>
      <w:r>
        <w:t>управления государственного</w:t>
      </w:r>
    </w:p>
    <w:p w:rsidR="009E5816" w:rsidRDefault="009E5816">
      <w:pPr>
        <w:pStyle w:val="ConsPlusNormal"/>
        <w:jc w:val="right"/>
      </w:pPr>
      <w:r>
        <w:t>регулирования тарифов</w:t>
      </w:r>
    </w:p>
    <w:p w:rsidR="009E5816" w:rsidRDefault="009E5816">
      <w:pPr>
        <w:pStyle w:val="ConsPlusNormal"/>
        <w:jc w:val="right"/>
      </w:pPr>
      <w:r>
        <w:t>Брянской области</w:t>
      </w:r>
    </w:p>
    <w:p w:rsidR="009E5816" w:rsidRDefault="009E5816">
      <w:pPr>
        <w:pStyle w:val="ConsPlusNormal"/>
        <w:jc w:val="right"/>
      </w:pPr>
      <w:r>
        <w:t>от 19 июня 2013 года N 20/3-нэ</w:t>
      </w: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Title"/>
        <w:jc w:val="center"/>
      </w:pPr>
      <w:r>
        <w:t>Нормативы потребления коммунальной услуги</w:t>
      </w:r>
    </w:p>
    <w:p w:rsidR="009E5816" w:rsidRDefault="009E5816">
      <w:pPr>
        <w:pStyle w:val="ConsPlusTitle"/>
        <w:jc w:val="center"/>
      </w:pPr>
      <w:r>
        <w:t>по электроснабжению на общедомовые нужды</w:t>
      </w:r>
    </w:p>
    <w:p w:rsidR="009E5816" w:rsidRDefault="009E5816">
      <w:pPr>
        <w:pStyle w:val="ConsPlusTitle"/>
        <w:jc w:val="center"/>
      </w:pPr>
      <w:r>
        <w:t>многоквартирных жилых домов, применяемые</w:t>
      </w:r>
    </w:p>
    <w:p w:rsidR="009E5816" w:rsidRDefault="009E5816">
      <w:pPr>
        <w:pStyle w:val="ConsPlusTitle"/>
        <w:jc w:val="center"/>
      </w:pPr>
      <w:r>
        <w:t>для расчета платы за коммунальную услугу</w:t>
      </w:r>
    </w:p>
    <w:p w:rsidR="009E5816" w:rsidRDefault="009E5816">
      <w:pPr>
        <w:pStyle w:val="ConsPlusTitle"/>
        <w:jc w:val="center"/>
      </w:pPr>
      <w:r>
        <w:t>при отсутствии прибора учета,</w:t>
      </w:r>
    </w:p>
    <w:p w:rsidR="009E5816" w:rsidRDefault="009E5816">
      <w:pPr>
        <w:pStyle w:val="ConsPlusTitle"/>
        <w:jc w:val="center"/>
      </w:pPr>
      <w:r>
        <w:t>для потребителей Брянской области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ind w:firstLine="540"/>
        <w:jc w:val="both"/>
      </w:pPr>
      <w:r>
        <w:t xml:space="preserve">Утратили силу с 1 июня 2017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управления государственного регулирования тарифов Брянской области от 18.05.2017 N 16/1-нэ.</w:t>
      </w: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Normal"/>
        <w:jc w:val="right"/>
        <w:outlineLvl w:val="0"/>
      </w:pPr>
      <w:r>
        <w:t>Приложение 3</w:t>
      </w:r>
    </w:p>
    <w:p w:rsidR="009E5816" w:rsidRDefault="009E5816">
      <w:pPr>
        <w:pStyle w:val="ConsPlusNormal"/>
        <w:jc w:val="right"/>
      </w:pPr>
      <w:r>
        <w:t>к Постановлению</w:t>
      </w:r>
    </w:p>
    <w:p w:rsidR="009E5816" w:rsidRDefault="009E5816">
      <w:pPr>
        <w:pStyle w:val="ConsPlusNormal"/>
        <w:jc w:val="right"/>
      </w:pPr>
      <w:r>
        <w:t>управления государственного</w:t>
      </w:r>
    </w:p>
    <w:p w:rsidR="009E5816" w:rsidRDefault="009E5816">
      <w:pPr>
        <w:pStyle w:val="ConsPlusNormal"/>
        <w:jc w:val="right"/>
      </w:pPr>
      <w:r>
        <w:t>регулирования тарифов</w:t>
      </w:r>
    </w:p>
    <w:p w:rsidR="009E5816" w:rsidRDefault="009E5816">
      <w:pPr>
        <w:pStyle w:val="ConsPlusNormal"/>
        <w:jc w:val="right"/>
      </w:pPr>
      <w:r>
        <w:t>Брянской области</w:t>
      </w:r>
    </w:p>
    <w:p w:rsidR="009E5816" w:rsidRDefault="009E5816">
      <w:pPr>
        <w:pStyle w:val="ConsPlusNormal"/>
        <w:jc w:val="right"/>
      </w:pPr>
      <w:r>
        <w:t>от 19 июня 2013 года N 20/3-нэ</w:t>
      </w:r>
    </w:p>
    <w:p w:rsidR="009E5816" w:rsidRDefault="009E5816">
      <w:pPr>
        <w:pStyle w:val="ConsPlusNormal"/>
        <w:jc w:val="right"/>
      </w:pPr>
    </w:p>
    <w:p w:rsidR="009E5816" w:rsidRDefault="009E5816">
      <w:pPr>
        <w:pStyle w:val="ConsPlusTitle"/>
        <w:jc w:val="center"/>
      </w:pPr>
      <w:bookmarkStart w:id="5" w:name="P235"/>
      <w:bookmarkEnd w:id="5"/>
      <w:r>
        <w:t>Нормативы потребления коммунальной услуги</w:t>
      </w:r>
    </w:p>
    <w:p w:rsidR="009E5816" w:rsidRDefault="009E5816">
      <w:pPr>
        <w:pStyle w:val="ConsPlusTitle"/>
        <w:jc w:val="center"/>
      </w:pPr>
      <w:r>
        <w:t>по электроснабжению при использовании земельного</w:t>
      </w:r>
    </w:p>
    <w:p w:rsidR="009E5816" w:rsidRDefault="009E5816">
      <w:pPr>
        <w:pStyle w:val="ConsPlusTitle"/>
        <w:jc w:val="center"/>
      </w:pPr>
      <w:r>
        <w:t>участка и надворных построек на территории</w:t>
      </w:r>
    </w:p>
    <w:p w:rsidR="009E5816" w:rsidRDefault="009E5816">
      <w:pPr>
        <w:pStyle w:val="ConsPlusTitle"/>
        <w:jc w:val="center"/>
      </w:pPr>
      <w:r>
        <w:t>Брянской области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rmal"/>
        <w:jc w:val="center"/>
        <w:outlineLvl w:val="1"/>
      </w:pPr>
      <w:r>
        <w:t>На освещение в целях содержания</w:t>
      </w:r>
    </w:p>
    <w:p w:rsidR="009E5816" w:rsidRDefault="009E5816">
      <w:pPr>
        <w:pStyle w:val="ConsPlusNormal"/>
        <w:jc w:val="center"/>
      </w:pPr>
      <w:r>
        <w:t>сельскохозяйственного животного (птицы)</w:t>
      </w:r>
    </w:p>
    <w:p w:rsidR="009E5816" w:rsidRDefault="009E5816">
      <w:pPr>
        <w:pStyle w:val="ConsPlusNormal"/>
        <w:jc w:val="center"/>
      </w:pPr>
      <w:r>
        <w:t>соответствующего вида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nformat"/>
        <w:jc w:val="both"/>
      </w:pPr>
      <w:r>
        <w:t xml:space="preserve">                      кВт/ч на 1 голову животного в месяц</w:t>
      </w:r>
    </w:p>
    <w:p w:rsidR="009E5816" w:rsidRDefault="009E581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3107"/>
      </w:tblGrid>
      <w:tr w:rsidR="009E5816">
        <w:tc>
          <w:tcPr>
            <w:tcW w:w="3795" w:type="dxa"/>
          </w:tcPr>
          <w:p w:rsidR="009E5816" w:rsidRDefault="009E5816">
            <w:pPr>
              <w:pStyle w:val="ConsPlusNormal"/>
              <w:jc w:val="center"/>
            </w:pPr>
            <w:r>
              <w:t>Наименование животного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Размер норматива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Корова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0,8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Свинья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0,8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Овца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0,2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Птица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0,3</w:t>
            </w:r>
          </w:p>
        </w:tc>
      </w:tr>
    </w:tbl>
    <w:p w:rsidR="009E5816" w:rsidRDefault="009E5816">
      <w:pPr>
        <w:pStyle w:val="ConsPlusNormal"/>
        <w:ind w:firstLine="540"/>
        <w:jc w:val="both"/>
      </w:pPr>
    </w:p>
    <w:p w:rsidR="009E5816" w:rsidRDefault="009E5816">
      <w:pPr>
        <w:pStyle w:val="ConsPlusNormal"/>
        <w:jc w:val="center"/>
        <w:outlineLvl w:val="1"/>
      </w:pPr>
      <w:r>
        <w:t>Для приготовления пищи и подогрева</w:t>
      </w:r>
    </w:p>
    <w:p w:rsidR="009E5816" w:rsidRDefault="009E5816">
      <w:pPr>
        <w:pStyle w:val="ConsPlusNormal"/>
        <w:jc w:val="center"/>
      </w:pPr>
      <w:r>
        <w:t>воды для сельскохозяйственного</w:t>
      </w:r>
    </w:p>
    <w:p w:rsidR="009E5816" w:rsidRDefault="009E5816">
      <w:pPr>
        <w:pStyle w:val="ConsPlusNormal"/>
        <w:jc w:val="center"/>
      </w:pPr>
      <w:r>
        <w:t>животного (птицы) соответствующего вида</w:t>
      </w:r>
    </w:p>
    <w:p w:rsidR="009E5816" w:rsidRDefault="009E5816">
      <w:pPr>
        <w:pStyle w:val="ConsPlusNormal"/>
        <w:jc w:val="center"/>
      </w:pPr>
    </w:p>
    <w:p w:rsidR="009E5816" w:rsidRDefault="009E5816">
      <w:pPr>
        <w:pStyle w:val="ConsPlusNonformat"/>
        <w:jc w:val="both"/>
      </w:pPr>
      <w:r>
        <w:t xml:space="preserve">                      кВт/ч на 1 голову животного в месяц</w:t>
      </w:r>
    </w:p>
    <w:p w:rsidR="009E5816" w:rsidRDefault="009E581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3107"/>
      </w:tblGrid>
      <w:tr w:rsidR="009E5816">
        <w:tc>
          <w:tcPr>
            <w:tcW w:w="3795" w:type="dxa"/>
          </w:tcPr>
          <w:p w:rsidR="009E5816" w:rsidRDefault="009E5816">
            <w:pPr>
              <w:pStyle w:val="ConsPlusNormal"/>
              <w:jc w:val="center"/>
            </w:pPr>
            <w:r>
              <w:lastRenderedPageBreak/>
              <w:t>Наименование животного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Размер норматива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Корова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7,1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Свинья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7,4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Овца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0,6</w:t>
            </w:r>
          </w:p>
        </w:tc>
      </w:tr>
      <w:tr w:rsidR="009E5816">
        <w:tc>
          <w:tcPr>
            <w:tcW w:w="3795" w:type="dxa"/>
          </w:tcPr>
          <w:p w:rsidR="009E5816" w:rsidRDefault="009E5816">
            <w:pPr>
              <w:pStyle w:val="ConsPlusNormal"/>
            </w:pPr>
            <w:r>
              <w:t>Птица</w:t>
            </w:r>
          </w:p>
        </w:tc>
        <w:tc>
          <w:tcPr>
            <w:tcW w:w="3107" w:type="dxa"/>
          </w:tcPr>
          <w:p w:rsidR="009E5816" w:rsidRDefault="009E5816">
            <w:pPr>
              <w:pStyle w:val="ConsPlusNormal"/>
              <w:jc w:val="center"/>
            </w:pPr>
            <w:r>
              <w:t>1,3</w:t>
            </w:r>
          </w:p>
        </w:tc>
      </w:tr>
    </w:tbl>
    <w:p w:rsidR="009E5816" w:rsidRDefault="009E5816">
      <w:pPr>
        <w:pStyle w:val="ConsPlusNormal"/>
        <w:ind w:firstLine="540"/>
        <w:jc w:val="both"/>
      </w:pPr>
    </w:p>
    <w:p w:rsidR="009E5816" w:rsidRDefault="009E5816">
      <w:pPr>
        <w:pStyle w:val="ConsPlusNormal"/>
        <w:ind w:firstLine="540"/>
        <w:jc w:val="both"/>
      </w:pPr>
    </w:p>
    <w:p w:rsidR="009E5816" w:rsidRDefault="009E5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76B" w:rsidRDefault="008C176B"/>
    <w:sectPr w:rsidR="008C176B" w:rsidSect="003C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6"/>
    <w:rsid w:val="000B0734"/>
    <w:rsid w:val="008C176B"/>
    <w:rsid w:val="009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26A4-02E8-41C9-AB7C-BD0BA0E3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C02FF90529F6D549FA52C059C5ACFC6E27169908567678780403F82C1EB0FA8DE13223781B39A5B5409E14705E58E3ACB3391A95F1B3B1C882l6h4L" TargetMode="External"/><Relationship Id="rId13" Type="http://schemas.openxmlformats.org/officeDocument/2006/relationships/hyperlink" Target="consultantplus://offline/ref=0D01C02FF90529F6D549FA52C059C5ACFC6E27169908567678780403F82C1EB0FA8DE13223781B39A5B5409E14705E58E3ACB3391A95F1B3B1C882l6h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1C02FF90529F6D549FA52C059C5ACFC6E27169E09577074780403F82C1EB0FA8DE13223781B39A5B5459214705E58E3ACB3391A95F1B3B1C882l6h4L" TargetMode="External"/><Relationship Id="rId12" Type="http://schemas.openxmlformats.org/officeDocument/2006/relationships/hyperlink" Target="consultantplus://offline/ref=0D01C02FF90529F6D549FA52C059C5ACFC6E2716980755717F780403F82C1EB0FA8DE13223781B39A5B4429514705E58E3ACB3391A95F1B3B1C882l6h4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1C02FF90529F6D549FA52C059C5ACFC6E27169E0650757B780403F82C1EB0FA8DE13223781B39A5B5469714705E58E3ACB3391A95F1B3B1C882l6h4L" TargetMode="External"/><Relationship Id="rId11" Type="http://schemas.openxmlformats.org/officeDocument/2006/relationships/hyperlink" Target="consultantplus://offline/ref=0D01C02FF90529F6D549E45FD63599A1FF6270189C02582721275F5EAF2514E7BDC2B87067751F30A1BE11C65B71021EBFBFB1331A97F2AClBhAL" TargetMode="External"/><Relationship Id="rId5" Type="http://schemas.openxmlformats.org/officeDocument/2006/relationships/hyperlink" Target="consultantplus://offline/ref=0D01C02FF90529F6D549FA52C059C5ACFC6E27169E0550717F780403F82C1EB0FA8DE13223781B39A5B5459214705E58E3ACB3391A95F1B3B1C882l6h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01C02FF90529F6D549E45FD63599A1FE647F189A01582721275F5EAF2514E7BDC2B877677D116DF4F1109A1D2D111CB5BFB33005l9hCL" TargetMode="External"/><Relationship Id="rId4" Type="http://schemas.openxmlformats.org/officeDocument/2006/relationships/hyperlink" Target="consultantplus://offline/ref=0D01C02FF90529F6D549FA52C059C5ACFC6E27169E0356707C780403F82C1EB0FA8DE13223781B39A5B5459214705E58E3ACB3391A95F1B3B1C882l6h4L" TargetMode="External"/><Relationship Id="rId9" Type="http://schemas.openxmlformats.org/officeDocument/2006/relationships/hyperlink" Target="consultantplus://offline/ref=0D01C02FF90529F6D549FA52C059C5ACFC6E2716980151747E780403F82C1EB0FA8DE13223781B39A5B5429F14705E58E3ACB3391A95F1B3B1C882l6h4L" TargetMode="External"/><Relationship Id="rId14" Type="http://schemas.openxmlformats.org/officeDocument/2006/relationships/hyperlink" Target="consultantplus://offline/ref=0D01C02FF90529F6D549FA52C059C5ACFC6E27169908567678780403F82C1EB0FA8DE13223781B39A5B5409E14705E58E3ACB3391A95F1B3B1C882l6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Марина Викторовна</dc:creator>
  <cp:lastModifiedBy>Барабанова Марина Викторовна</cp:lastModifiedBy>
  <cp:revision>2</cp:revision>
  <cp:lastPrinted>2021-04-23T12:04:00Z</cp:lastPrinted>
  <dcterms:created xsi:type="dcterms:W3CDTF">2019-03-29T11:33:00Z</dcterms:created>
  <dcterms:modified xsi:type="dcterms:W3CDTF">2021-04-23T12:06:00Z</dcterms:modified>
</cp:coreProperties>
</file>